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15" w:rsidRDefault="009A2115"/>
    <w:p w:rsidR="00CB1FD5" w:rsidRPr="00F8481A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1A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</w:t>
      </w:r>
    </w:p>
    <w:p w:rsidR="00CB1FD5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1A">
        <w:rPr>
          <w:rFonts w:ascii="Times New Roman" w:hAnsi="Times New Roman" w:cs="Times New Roman"/>
          <w:b/>
          <w:sz w:val="24"/>
          <w:szCs w:val="24"/>
        </w:rPr>
        <w:t>заключенных ГАУ ТО «Ц</w:t>
      </w:r>
      <w:r w:rsidR="00496466">
        <w:rPr>
          <w:rFonts w:ascii="Times New Roman" w:hAnsi="Times New Roman" w:cs="Times New Roman"/>
          <w:b/>
          <w:sz w:val="24"/>
          <w:szCs w:val="24"/>
        </w:rPr>
        <w:t>СО «Воронинские горки» за 2016</w:t>
      </w:r>
      <w:r w:rsidRPr="00F8481A">
        <w:rPr>
          <w:rFonts w:ascii="Times New Roman" w:hAnsi="Times New Roman" w:cs="Times New Roman"/>
          <w:b/>
          <w:sz w:val="24"/>
          <w:szCs w:val="24"/>
        </w:rPr>
        <w:t>г.</w:t>
      </w:r>
    </w:p>
    <w:p w:rsidR="00CB1FD5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соответствии с ч. 19 ст. 4 ФЗ от 18.07.2011г. № 223-ФЗ «О закупках товаров, работ, услуг отдельными видами юридических лиц).</w:t>
      </w:r>
    </w:p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540"/>
        <w:gridCol w:w="1125"/>
        <w:gridCol w:w="1776"/>
        <w:gridCol w:w="1905"/>
        <w:gridCol w:w="2104"/>
        <w:gridCol w:w="2540"/>
      </w:tblGrid>
      <w:tr w:rsidR="008568E9" w:rsidTr="00E1219B">
        <w:tc>
          <w:tcPr>
            <w:tcW w:w="540" w:type="dxa"/>
          </w:tcPr>
          <w:p w:rsidR="008568E9" w:rsidRPr="00CB1FD5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5" w:type="dxa"/>
          </w:tcPr>
          <w:p w:rsidR="008568E9" w:rsidRPr="00CB1FD5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FD5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1842" w:type="dxa"/>
          </w:tcPr>
          <w:p w:rsidR="008568E9" w:rsidRDefault="008568E9" w:rsidP="008568E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товаров, работ, услу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</w:tcPr>
          <w:p w:rsidR="008568E9" w:rsidRDefault="008568E9" w:rsidP="008568E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у единственного поста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вщика (исполнителя, подрядчика).</w:t>
            </w:r>
          </w:p>
        </w:tc>
        <w:tc>
          <w:tcPr>
            <w:tcW w:w="2143" w:type="dxa"/>
          </w:tcPr>
          <w:p w:rsidR="008568E9" w:rsidRDefault="008568E9" w:rsidP="008568E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Федерации.</w:t>
            </w:r>
          </w:p>
        </w:tc>
        <w:tc>
          <w:tcPr>
            <w:tcW w:w="2548" w:type="dxa"/>
          </w:tcPr>
          <w:p w:rsidR="008568E9" w:rsidRDefault="008568E9" w:rsidP="008568E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</w:t>
            </w:r>
            <w:bookmarkStart w:id="0" w:name="_GoBack"/>
            <w:bookmarkEnd w:id="0"/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редпринимательства.</w:t>
            </w:r>
          </w:p>
        </w:tc>
      </w:tr>
      <w:tr w:rsidR="008568E9" w:rsidTr="00E1219B">
        <w:tc>
          <w:tcPr>
            <w:tcW w:w="540" w:type="dxa"/>
          </w:tcPr>
          <w:p w:rsidR="008568E9" w:rsidRPr="00CB1FD5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E1219B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834FF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E1219B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834FF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790E8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790E8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790E8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790E8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964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9646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D5" w:rsidRDefault="00CB1FD5" w:rsidP="008568E9">
      <w:pPr>
        <w:rPr>
          <w:rFonts w:ascii="Times New Roman" w:hAnsi="Times New Roman" w:cs="Times New Roman"/>
          <w:b/>
          <w:sz w:val="24"/>
          <w:szCs w:val="24"/>
        </w:rPr>
      </w:pPr>
    </w:p>
    <w:p w:rsidR="00F8481A" w:rsidRDefault="00F8481A"/>
    <w:sectPr w:rsidR="00F8481A" w:rsidSect="008568E9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22"/>
    <w:rsid w:val="00123922"/>
    <w:rsid w:val="00496466"/>
    <w:rsid w:val="005E7D65"/>
    <w:rsid w:val="00790E89"/>
    <w:rsid w:val="00834FF9"/>
    <w:rsid w:val="0084281B"/>
    <w:rsid w:val="008568E9"/>
    <w:rsid w:val="009A2115"/>
    <w:rsid w:val="00A27420"/>
    <w:rsid w:val="00AB7AC0"/>
    <w:rsid w:val="00B23660"/>
    <w:rsid w:val="00B75B17"/>
    <w:rsid w:val="00CB1FD5"/>
    <w:rsid w:val="00CB2E30"/>
    <w:rsid w:val="00E1219B"/>
    <w:rsid w:val="00ED46FB"/>
    <w:rsid w:val="00F72687"/>
    <w:rsid w:val="00F8481A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D37F"/>
  <w15:docId w15:val="{1EFAD05E-5C7E-430A-86EB-1351E37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2016-02-10T04:45:00Z</dcterms:created>
  <dcterms:modified xsi:type="dcterms:W3CDTF">2016-03-10T05:35:00Z</dcterms:modified>
</cp:coreProperties>
</file>